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78C9" w14:textId="77777777" w:rsidR="007D4155" w:rsidRPr="00256C69" w:rsidRDefault="007D4155" w:rsidP="00256C69">
      <w:pPr>
        <w:tabs>
          <w:tab w:val="left" w:pos="2190"/>
        </w:tabs>
      </w:pPr>
    </w:p>
    <w:p w14:paraId="2D8CBA12" w14:textId="78ECC2F5" w:rsidR="00B15DAB" w:rsidRPr="00813BC0" w:rsidRDefault="00B15DAB" w:rsidP="00532408">
      <w:pPr>
        <w:shd w:val="clear" w:color="auto" w:fill="FFFFFF"/>
        <w:spacing w:after="0" w:line="420" w:lineRule="atLeast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3"/>
          <w:szCs w:val="33"/>
        </w:rPr>
      </w:pPr>
      <w:proofErr w:type="spellStart"/>
      <w:proofErr w:type="gramStart"/>
      <w:r w:rsidRPr="00813BC0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</w:rPr>
        <w:t>ტენდერი</w:t>
      </w:r>
      <w:proofErr w:type="spellEnd"/>
      <w:proofErr w:type="gramEnd"/>
      <w:r w:rsidRPr="00813BC0">
        <w:rPr>
          <w:rFonts w:ascii="Helvetica" w:eastAsia="Times New Roman" w:hAnsi="Helvetica" w:cs="Helvetica"/>
          <w:b/>
          <w:bCs/>
          <w:color w:val="222222"/>
          <w:kern w:val="36"/>
          <w:sz w:val="33"/>
          <w:szCs w:val="33"/>
        </w:rPr>
        <w:t xml:space="preserve"> </w:t>
      </w:r>
      <w:r w:rsidR="007B5DD1">
        <w:rPr>
          <w:rFonts w:ascii="Sylfaen" w:eastAsia="Times New Roman" w:hAnsi="Sylfaen" w:cs="Helvetica"/>
          <w:b/>
          <w:bCs/>
          <w:color w:val="222222"/>
          <w:kern w:val="36"/>
          <w:sz w:val="33"/>
          <w:szCs w:val="33"/>
          <w:lang w:val="ka-GE"/>
        </w:rPr>
        <w:t xml:space="preserve">სამედიცინო </w:t>
      </w:r>
      <w:r w:rsidR="00FA7DE8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  <w:lang w:val="ka-GE"/>
        </w:rPr>
        <w:t>აპარატურისა და ძირითადი საშუალებების</w:t>
      </w:r>
      <w:r w:rsidRPr="00813BC0">
        <w:rPr>
          <w:rFonts w:ascii="Helvetica" w:eastAsia="Times New Roman" w:hAnsi="Helvetica" w:cs="Helvetica"/>
          <w:b/>
          <w:bCs/>
          <w:color w:val="222222"/>
          <w:kern w:val="36"/>
          <w:sz w:val="33"/>
          <w:szCs w:val="33"/>
        </w:rPr>
        <w:t xml:space="preserve">  </w:t>
      </w:r>
      <w:proofErr w:type="spellStart"/>
      <w:r w:rsidRPr="00813BC0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</w:rPr>
        <w:t>შესყიდვის</w:t>
      </w:r>
      <w:proofErr w:type="spellEnd"/>
      <w:r w:rsidRPr="00813BC0">
        <w:rPr>
          <w:rFonts w:ascii="Helvetica" w:eastAsia="Times New Roman" w:hAnsi="Helvetica" w:cs="Helvetica"/>
          <w:b/>
          <w:bCs/>
          <w:color w:val="222222"/>
          <w:kern w:val="36"/>
          <w:sz w:val="33"/>
          <w:szCs w:val="33"/>
        </w:rPr>
        <w:t xml:space="preserve"> </w:t>
      </w:r>
      <w:proofErr w:type="spellStart"/>
      <w:r w:rsidRPr="00813BC0">
        <w:rPr>
          <w:rFonts w:ascii="Sylfaen" w:eastAsia="Times New Roman" w:hAnsi="Sylfaen" w:cs="Sylfaen"/>
          <w:b/>
          <w:bCs/>
          <w:color w:val="222222"/>
          <w:kern w:val="36"/>
          <w:sz w:val="33"/>
          <w:szCs w:val="33"/>
        </w:rPr>
        <w:t>შესახებ</w:t>
      </w:r>
      <w:proofErr w:type="spellEnd"/>
    </w:p>
    <w:p w14:paraId="0ACB128B" w14:textId="77777777" w:rsidR="00B15DAB" w:rsidRDefault="00B15DAB">
      <w:pPr>
        <w:rPr>
          <w:lang w:val="ka-GE"/>
        </w:rPr>
      </w:pPr>
    </w:p>
    <w:p w14:paraId="2B931558" w14:textId="4B1CADEE" w:rsidR="00417D1E" w:rsidRPr="00417D1E" w:rsidRDefault="00417D1E" w:rsidP="00417D1E">
      <w:pPr>
        <w:shd w:val="clear" w:color="auto" w:fill="FFFFFF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lang w:val="ka-GE"/>
        </w:rPr>
        <w:tab/>
      </w:r>
      <w:proofErr w:type="spellStart"/>
      <w:r w:rsidRPr="00417D1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ჩაბარების</w:t>
      </w:r>
      <w:proofErr w:type="spellEnd"/>
      <w:r w:rsidRPr="00417D1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417D1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</w:t>
      </w:r>
      <w:proofErr w:type="spellEnd"/>
      <w:r w:rsidRPr="00417D1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FA7DE8">
        <w:rPr>
          <w:rFonts w:eastAsia="Times New Roman" w:cs="Helvetica"/>
          <w:color w:val="333333"/>
          <w:sz w:val="18"/>
          <w:szCs w:val="18"/>
          <w:lang w:val="ka-GE"/>
        </w:rPr>
        <w:t>0</w:t>
      </w:r>
      <w:r w:rsidR="004C67E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6</w:t>
      </w:r>
      <w:r w:rsidRPr="00417D1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FA7DE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ივლისი</w:t>
      </w:r>
      <w:r w:rsidRPr="00417D1E">
        <w:rPr>
          <w:rFonts w:ascii="Helvetica" w:eastAsia="Times New Roman" w:hAnsi="Helvetica" w:cs="Helvetica"/>
          <w:color w:val="333333"/>
          <w:sz w:val="18"/>
          <w:szCs w:val="18"/>
        </w:rPr>
        <w:t xml:space="preserve"> 2020</w:t>
      </w:r>
    </w:p>
    <w:p w14:paraId="44A6A94F" w14:textId="77777777" w:rsidR="00B15DAB" w:rsidRPr="004320BA" w:rsidRDefault="00417D1E" w:rsidP="004320BA">
      <w:pPr>
        <w:shd w:val="clear" w:color="auto" w:fill="FFFFFF"/>
        <w:spacing w:after="0" w:line="240" w:lineRule="auto"/>
        <w:jc w:val="right"/>
        <w:rPr>
          <w:rFonts w:eastAsia="Times New Roman" w:cs="Helvetica"/>
          <w:color w:val="333333"/>
          <w:sz w:val="18"/>
          <w:szCs w:val="18"/>
          <w:lang w:val="ka-GE"/>
        </w:rPr>
      </w:pPr>
      <w:proofErr w:type="spellStart"/>
      <w:r w:rsidRPr="00417D1E">
        <w:rPr>
          <w:rFonts w:ascii="Sylfaen" w:eastAsia="Times New Roman" w:hAnsi="Sylfaen" w:cs="Sylfaen"/>
          <w:color w:val="333333"/>
          <w:sz w:val="18"/>
          <w:szCs w:val="18"/>
        </w:rPr>
        <w:t>დრო</w:t>
      </w:r>
      <w:proofErr w:type="spellEnd"/>
      <w:r w:rsidRPr="00417D1E">
        <w:rPr>
          <w:rFonts w:ascii="Helvetica" w:eastAsia="Times New Roman" w:hAnsi="Helvetica" w:cs="Helvetica"/>
          <w:color w:val="333333"/>
          <w:sz w:val="18"/>
          <w:szCs w:val="18"/>
        </w:rPr>
        <w:t>: 18:00</w:t>
      </w:r>
    </w:p>
    <w:p w14:paraId="48BA1B75" w14:textId="77777777" w:rsidR="000B1D6C" w:rsidRDefault="000B1D6C" w:rsidP="00B15DAB">
      <w:pPr>
        <w:tabs>
          <w:tab w:val="left" w:pos="8436"/>
        </w:tabs>
        <w:rPr>
          <w:rFonts w:eastAsia="Times New Roman" w:cs="Helvetica"/>
          <w:color w:val="333333"/>
          <w:sz w:val="18"/>
          <w:szCs w:val="18"/>
          <w:lang w:val="ka-GE"/>
        </w:rPr>
      </w:pPr>
    </w:p>
    <w:p w14:paraId="26BC3697" w14:textId="77777777" w:rsidR="000B1D6C" w:rsidRPr="00532408" w:rsidRDefault="000B1D6C" w:rsidP="000B1D6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sz w:val="24"/>
          <w:szCs w:val="24"/>
          <w:lang w:val="ka-GE"/>
        </w:rPr>
      </w:pPr>
      <w:proofErr w:type="spellStart"/>
      <w:r w:rsidRPr="0053240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ტენდერის</w:t>
      </w:r>
      <w:proofErr w:type="spellEnd"/>
      <w:r w:rsidRPr="0053240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53240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აღწერილობა</w:t>
      </w:r>
      <w:proofErr w:type="spellEnd"/>
      <w:r w:rsidRPr="0053240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14:paraId="1D870597" w14:textId="77777777" w:rsidR="000B1D6C" w:rsidRPr="00813BC0" w:rsidRDefault="000B1D6C" w:rsidP="000B1D6C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18"/>
          <w:szCs w:val="18"/>
          <w:lang w:val="ka-GE"/>
        </w:rPr>
      </w:pPr>
    </w:p>
    <w:p w14:paraId="363E332E" w14:textId="77777777" w:rsidR="007B5DD1" w:rsidRPr="00532408" w:rsidRDefault="000B1D6C" w:rsidP="007B5DD1">
      <w:pPr>
        <w:tabs>
          <w:tab w:val="left" w:pos="8436"/>
        </w:tabs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532408">
        <w:rPr>
          <w:rFonts w:ascii="Sylfaen" w:eastAsia="Times New Roman" w:hAnsi="Sylfaen" w:cs="Sylfaen"/>
          <w:b/>
          <w:color w:val="333333"/>
          <w:sz w:val="24"/>
          <w:szCs w:val="24"/>
        </w:rPr>
        <w:t>შპს</w:t>
      </w:r>
      <w:proofErr w:type="gramEnd"/>
      <w:r w:rsidRPr="00532408">
        <w:rPr>
          <w:rFonts w:ascii="Helvetica" w:eastAsia="Times New Roman" w:hAnsi="Helvetica" w:cs="Helvetica"/>
          <w:color w:val="333333"/>
          <w:sz w:val="24"/>
          <w:szCs w:val="24"/>
        </w:rPr>
        <w:t xml:space="preserve"> „</w:t>
      </w:r>
      <w:proofErr w:type="spellStart"/>
      <w:r w:rsidRPr="00532408">
        <w:rPr>
          <w:rStyle w:val="Strong"/>
          <w:rFonts w:ascii="Sylfaen" w:eastAsiaTheme="majorEastAsia" w:hAnsi="Sylfaen" w:cs="Sylfaen"/>
          <w:color w:val="333333"/>
          <w:sz w:val="24"/>
          <w:szCs w:val="24"/>
        </w:rPr>
        <w:t>მარდალეიშვილის</w:t>
      </w:r>
      <w:proofErr w:type="spellEnd"/>
      <w:r w:rsidRPr="00532408">
        <w:rPr>
          <w:rStyle w:val="Strong"/>
          <w:rFonts w:ascii="Sylfaen" w:eastAsiaTheme="majorEastAsia" w:hAnsi="Sylfaen" w:cs="Sylfaen"/>
          <w:color w:val="333333"/>
          <w:sz w:val="24"/>
          <w:szCs w:val="24"/>
        </w:rPr>
        <w:t xml:space="preserve"> </w:t>
      </w:r>
      <w:proofErr w:type="spellStart"/>
      <w:r w:rsidRPr="00532408">
        <w:rPr>
          <w:rStyle w:val="Strong"/>
          <w:rFonts w:ascii="Sylfaen" w:eastAsiaTheme="majorEastAsia" w:hAnsi="Sylfaen" w:cs="Sylfaen"/>
          <w:color w:val="333333"/>
          <w:sz w:val="24"/>
          <w:szCs w:val="24"/>
        </w:rPr>
        <w:t>სამედიცინო</w:t>
      </w:r>
      <w:proofErr w:type="spellEnd"/>
      <w:r w:rsidRPr="00532408">
        <w:rPr>
          <w:rStyle w:val="Strong"/>
          <w:rFonts w:ascii="Sylfaen" w:eastAsiaTheme="majorEastAsia" w:hAnsi="Sylfaen" w:cs="Sylfaen"/>
          <w:color w:val="333333"/>
          <w:sz w:val="24"/>
          <w:szCs w:val="24"/>
        </w:rPr>
        <w:t xml:space="preserve"> </w:t>
      </w:r>
      <w:proofErr w:type="spellStart"/>
      <w:r w:rsidRPr="00532408">
        <w:rPr>
          <w:rStyle w:val="Strong"/>
          <w:rFonts w:ascii="Sylfaen" w:eastAsiaTheme="majorEastAsia" w:hAnsi="Sylfaen" w:cs="Sylfaen"/>
          <w:color w:val="333333"/>
          <w:sz w:val="24"/>
          <w:szCs w:val="24"/>
        </w:rPr>
        <w:t>ცენტრი-რუსთავი</w:t>
      </w:r>
      <w:proofErr w:type="spellEnd"/>
      <w:r w:rsidRPr="00532408"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="007B5DD1" w:rsidRPr="00532408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proofErr w:type="spellStart"/>
      <w:r w:rsidRPr="00532408">
        <w:rPr>
          <w:rFonts w:ascii="Sylfaen" w:eastAsia="Times New Roman" w:hAnsi="Sylfaen" w:cs="Sylfaen"/>
          <w:color w:val="333333"/>
          <w:sz w:val="24"/>
          <w:szCs w:val="24"/>
        </w:rPr>
        <w:t>აცხადებს</w:t>
      </w:r>
      <w:proofErr w:type="spellEnd"/>
      <w:r w:rsidRPr="0053240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32408">
        <w:rPr>
          <w:rFonts w:ascii="Sylfaen" w:eastAsia="Times New Roman" w:hAnsi="Sylfaen" w:cs="Sylfaen"/>
          <w:color w:val="333333"/>
          <w:sz w:val="24"/>
          <w:szCs w:val="24"/>
        </w:rPr>
        <w:t>ტენდერს</w:t>
      </w:r>
      <w:proofErr w:type="spellEnd"/>
      <w:r w:rsidRPr="0053240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7B5DD1" w:rsidRPr="00532408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სამედიცინო </w:t>
      </w:r>
      <w:r w:rsidR="00FA7DE8" w:rsidRPr="0053240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აპარატურისა და ძირითადი საშუალებების</w:t>
      </w:r>
      <w:r w:rsidRPr="0053240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32408">
        <w:rPr>
          <w:rFonts w:ascii="Sylfaen" w:eastAsia="Times New Roman" w:hAnsi="Sylfaen" w:cs="Sylfaen"/>
          <w:color w:val="333333"/>
          <w:sz w:val="24"/>
          <w:szCs w:val="24"/>
        </w:rPr>
        <w:t>შესყიდვის</w:t>
      </w:r>
      <w:proofErr w:type="spellEnd"/>
      <w:r w:rsidRPr="0053240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32408">
        <w:rPr>
          <w:rFonts w:ascii="Sylfaen" w:eastAsia="Times New Roman" w:hAnsi="Sylfaen" w:cs="Sylfaen"/>
          <w:color w:val="333333"/>
          <w:sz w:val="24"/>
          <w:szCs w:val="24"/>
        </w:rPr>
        <w:t>თაობაზე</w:t>
      </w:r>
      <w:proofErr w:type="spellEnd"/>
      <w:r w:rsidR="004320BA" w:rsidRPr="00532408">
        <w:rPr>
          <w:rFonts w:ascii="Sylfaen" w:eastAsia="Times New Roman" w:hAnsi="Sylfaen" w:cs="Sylfaen"/>
          <w:color w:val="333333"/>
          <w:sz w:val="24"/>
          <w:szCs w:val="24"/>
        </w:rPr>
        <w:t>.</w:t>
      </w:r>
    </w:p>
    <w:p w14:paraId="10C5027D" w14:textId="6E5A08C7" w:rsidR="007B5DD1" w:rsidRDefault="007B5DD1" w:rsidP="007B5DD1">
      <w:pPr>
        <w:pStyle w:val="ListParagraph"/>
        <w:numPr>
          <w:ilvl w:val="0"/>
          <w:numId w:val="7"/>
        </w:numPr>
        <w:tabs>
          <w:tab w:val="left" w:pos="8436"/>
        </w:tabs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სამედიცინო აპარატები</w:t>
      </w:r>
      <w:r w:rsidR="001B201C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 და მისი</w:t>
      </w:r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მიწოდება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/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მონტაჟი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უნდა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B201C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შეესაბამებოდეს</w:t>
      </w:r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აღნიშნულ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სფეროში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საქართველოს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კანონმდებლობის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და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საერთაშორისო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320BA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სტანდარტების</w:t>
      </w:r>
      <w:proofErr w:type="spellEnd"/>
      <w:r w:rsidR="004320BA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B201C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მოთხოვნებს</w:t>
      </w:r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;</w:t>
      </w:r>
    </w:p>
    <w:p w14:paraId="396A1168" w14:textId="77777777" w:rsidR="007B5DD1" w:rsidRDefault="007B5DD1" w:rsidP="007B5DD1">
      <w:pPr>
        <w:pStyle w:val="ListParagraph"/>
        <w:tabs>
          <w:tab w:val="left" w:pos="8436"/>
        </w:tabs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</w:p>
    <w:p w14:paraId="6B327688" w14:textId="56CC075A" w:rsidR="007B5DD1" w:rsidRDefault="007B5DD1" w:rsidP="007B5DD1">
      <w:pPr>
        <w:pStyle w:val="ListParagraph"/>
        <w:numPr>
          <w:ilvl w:val="0"/>
          <w:numId w:val="7"/>
        </w:numPr>
        <w:tabs>
          <w:tab w:val="left" w:pos="8436"/>
        </w:tabs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პრეტენდენტს უფლება აქვს სატენდერო წინადადება წარმოადგინოს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შესასყიდი </w:t>
      </w:r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სამედიცინო აპარატურის როგორც, სრულ ჩამონათვალზე, ასევე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მის </w:t>
      </w:r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ნაწილზე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;</w:t>
      </w:r>
    </w:p>
    <w:p w14:paraId="09FA2E27" w14:textId="77777777" w:rsidR="007B5DD1" w:rsidRPr="007B5DD1" w:rsidRDefault="007B5DD1" w:rsidP="007B5DD1">
      <w:pPr>
        <w:pStyle w:val="ListParagrap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14:paraId="27B33FF2" w14:textId="38918B75" w:rsidR="007B5DD1" w:rsidRPr="007B5DD1" w:rsidRDefault="00FA7DE8" w:rsidP="007B5DD1">
      <w:pPr>
        <w:pStyle w:val="ListParagraph"/>
        <w:numPr>
          <w:ilvl w:val="0"/>
          <w:numId w:val="7"/>
        </w:numPr>
        <w:tabs>
          <w:tab w:val="left" w:pos="8436"/>
        </w:tabs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  <w:r w:rsidRPr="007B5DD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პრეტენდენტს ასევე უფლება აქვს, მისი სატენდერო წინადადებით წარმოადგინოს რამოდენიმე ალტერნატიული </w:t>
      </w:r>
      <w:r w:rsidR="007B5DD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სამედიცინო აპარატურ</w:t>
      </w:r>
      <w:r w:rsidRPr="007B5DD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ა, რომლებიც განსხვავდება ხარისხითა და ფასით</w:t>
      </w:r>
      <w:r w:rsidR="007B5DD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22A8E0D6" w14:textId="77777777" w:rsidR="007B5DD1" w:rsidRPr="007B5DD1" w:rsidRDefault="007B5DD1" w:rsidP="007B5DD1">
      <w:pPr>
        <w:pStyle w:val="ListParagraph"/>
        <w:rPr>
          <w:rFonts w:ascii="Sylfaen" w:hAnsi="Sylfaen" w:cs="Sylfaen"/>
          <w:color w:val="333333"/>
          <w:sz w:val="18"/>
          <w:szCs w:val="18"/>
          <w:shd w:val="clear" w:color="auto" w:fill="FFFFFF"/>
        </w:rPr>
      </w:pPr>
    </w:p>
    <w:p w14:paraId="0B5910E9" w14:textId="77777777" w:rsidR="007B5DD1" w:rsidRPr="007B5DD1" w:rsidRDefault="000B1D6C" w:rsidP="007B5DD1">
      <w:pPr>
        <w:pStyle w:val="ListParagraph"/>
        <w:numPr>
          <w:ilvl w:val="0"/>
          <w:numId w:val="7"/>
        </w:numPr>
        <w:tabs>
          <w:tab w:val="left" w:pos="8436"/>
        </w:tabs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საქონლის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დასახელება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ფასი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ტექნიკური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მახასიათებლები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პარამეტრები</w:t>
      </w:r>
      <w:proofErr w:type="spellEnd"/>
      <w:r w:rsidR="00803CE4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 w:rsidR="00803CE4" w:rsidRPr="007B5DD1">
        <w:rPr>
          <w:rFonts w:cs="Helvetica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="00803CE4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და</w:t>
      </w:r>
      <w:r w:rsidR="00803CE4" w:rsidRPr="007B5DD1">
        <w:rPr>
          <w:rFonts w:cs="Helvetica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="00803CE4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ა</w:t>
      </w:r>
      <w:r w:rsidR="00803CE4" w:rsidRPr="007B5DD1">
        <w:rPr>
          <w:rFonts w:cs="Helvetica"/>
          <w:color w:val="333333"/>
          <w:sz w:val="18"/>
          <w:szCs w:val="18"/>
          <w:shd w:val="clear" w:color="auto" w:fill="FFFFFF"/>
          <w:lang w:val="ka-GE"/>
        </w:rPr>
        <w:t>.</w:t>
      </w:r>
      <w:r w:rsidR="00803CE4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შ</w:t>
      </w:r>
      <w:r w:rsidR="00803CE4" w:rsidRPr="007B5DD1">
        <w:rPr>
          <w:rFonts w:cs="Helvetica"/>
          <w:color w:val="333333"/>
          <w:sz w:val="18"/>
          <w:szCs w:val="18"/>
          <w:shd w:val="clear" w:color="auto" w:fill="FFFFFF"/>
          <w:lang w:val="ka-GE"/>
        </w:rPr>
        <w:t>.</w:t>
      </w:r>
      <w:r w:rsidR="00FA7DE8" w:rsidRPr="007B5DD1">
        <w:rPr>
          <w:rFonts w:cs="Helvetica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="00FA7DE8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აუცილებლად</w:t>
      </w:r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803CE4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შევსებული უნდა იქნას</w:t>
      </w:r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წინამდებარე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განცხადებაზე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დართული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FA7DE8"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ფორმის</w:t>
      </w:r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შესაბამისად</w:t>
      </w:r>
      <w:proofErr w:type="spellEnd"/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 w:rsidRPr="007B5DD1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დანართი</w:t>
      </w:r>
      <w:proofErr w:type="spellEnd"/>
      <w:r w:rsidR="00256C69"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#1</w:t>
      </w:r>
      <w:r w:rsidRPr="007B5DD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 w:rsidR="007B5DD1" w:rsidRPr="007B5DD1">
        <w:rPr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>;</w:t>
      </w:r>
    </w:p>
    <w:p w14:paraId="72EA801A" w14:textId="77777777" w:rsidR="007B5DD1" w:rsidRPr="007B5DD1" w:rsidRDefault="007B5DD1" w:rsidP="007B5DD1">
      <w:pPr>
        <w:pStyle w:val="ListParagraph"/>
        <w:rPr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</w:pPr>
    </w:p>
    <w:p w14:paraId="64E3AA3D" w14:textId="77777777" w:rsidR="00417D1E" w:rsidRPr="00532408" w:rsidRDefault="00417D1E" w:rsidP="00417D1E">
      <w:pPr>
        <w:pStyle w:val="Heading2"/>
        <w:shd w:val="clear" w:color="auto" w:fill="FFFFFF"/>
        <w:spacing w:before="300" w:after="150"/>
        <w:rPr>
          <w:rFonts w:ascii="inherit" w:hAnsi="inherit" w:cs="Helvetica"/>
          <w:color w:val="222222"/>
          <w:sz w:val="24"/>
          <w:szCs w:val="24"/>
        </w:rPr>
      </w:pPr>
      <w:bookmarkStart w:id="0" w:name="_GoBack"/>
      <w:bookmarkEnd w:id="0"/>
      <w:proofErr w:type="spellStart"/>
      <w:r w:rsidRPr="00532408">
        <w:rPr>
          <w:rFonts w:ascii="Sylfaen" w:hAnsi="Sylfaen" w:cs="Sylfaen"/>
          <w:color w:val="222222"/>
          <w:sz w:val="24"/>
          <w:szCs w:val="24"/>
        </w:rPr>
        <w:t>ტენდერის</w:t>
      </w:r>
      <w:proofErr w:type="spellEnd"/>
      <w:r w:rsidRPr="00532408">
        <w:rPr>
          <w:rFonts w:ascii="inherit" w:hAnsi="inherit" w:cs="Helvetica"/>
          <w:color w:val="222222"/>
          <w:sz w:val="24"/>
          <w:szCs w:val="24"/>
        </w:rPr>
        <w:t xml:space="preserve"> </w:t>
      </w:r>
      <w:proofErr w:type="spellStart"/>
      <w:r w:rsidRPr="00532408">
        <w:rPr>
          <w:rFonts w:ascii="Sylfaen" w:hAnsi="Sylfaen" w:cs="Sylfaen"/>
          <w:color w:val="222222"/>
          <w:sz w:val="24"/>
          <w:szCs w:val="24"/>
        </w:rPr>
        <w:t>ჩაბარების</w:t>
      </w:r>
      <w:proofErr w:type="spellEnd"/>
      <w:r w:rsidRPr="00532408">
        <w:rPr>
          <w:rFonts w:ascii="inherit" w:hAnsi="inherit" w:cs="Helvetica"/>
          <w:color w:val="222222"/>
          <w:sz w:val="24"/>
          <w:szCs w:val="24"/>
        </w:rPr>
        <w:t xml:space="preserve"> </w:t>
      </w:r>
      <w:proofErr w:type="spellStart"/>
      <w:r w:rsidRPr="00532408">
        <w:rPr>
          <w:rFonts w:ascii="Sylfaen" w:hAnsi="Sylfaen" w:cs="Sylfaen"/>
          <w:color w:val="222222"/>
          <w:sz w:val="24"/>
          <w:szCs w:val="24"/>
        </w:rPr>
        <w:t>პირობები</w:t>
      </w:r>
      <w:proofErr w:type="spellEnd"/>
      <w:r w:rsidRPr="00532408">
        <w:rPr>
          <w:rFonts w:ascii="inherit" w:hAnsi="inherit" w:cs="Helvetica"/>
          <w:color w:val="222222"/>
          <w:sz w:val="24"/>
          <w:szCs w:val="24"/>
        </w:rPr>
        <w:t>:</w:t>
      </w:r>
    </w:p>
    <w:p w14:paraId="0D06E29F" w14:textId="2B72F5F0" w:rsidR="00417D1E" w:rsidRPr="00407A9F" w:rsidRDefault="00532408" w:rsidP="0041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  <w:lang w:val="ka-GE"/>
        </w:rPr>
        <w:t xml:space="preserve">გთხოვთ, სატენდერო </w:t>
      </w:r>
      <w:proofErr w:type="spellStart"/>
      <w:r w:rsidR="00417D1E">
        <w:rPr>
          <w:rFonts w:ascii="Sylfaen" w:hAnsi="Sylfaen" w:cs="Sylfaen"/>
          <w:color w:val="333333"/>
          <w:sz w:val="18"/>
          <w:szCs w:val="18"/>
        </w:rPr>
        <w:t>წინადადება</w:t>
      </w:r>
      <w:proofErr w:type="spellEnd"/>
      <w:r w:rsidR="00417D1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="00417D1E">
        <w:rPr>
          <w:rFonts w:ascii="Sylfaen" w:hAnsi="Sylfaen" w:cs="Sylfaen"/>
          <w:color w:val="333333"/>
          <w:sz w:val="18"/>
          <w:szCs w:val="18"/>
        </w:rPr>
        <w:t>მოგვაწოდ</w:t>
      </w:r>
      <w:proofErr w:type="spellEnd"/>
      <w:r>
        <w:rPr>
          <w:rFonts w:ascii="Sylfaen" w:hAnsi="Sylfaen" w:cs="Sylfaen"/>
          <w:color w:val="333333"/>
          <w:sz w:val="18"/>
          <w:szCs w:val="18"/>
          <w:lang w:val="ka-GE"/>
        </w:rPr>
        <w:t>ოთ</w:t>
      </w:r>
      <w:r w:rsidR="00417D1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="00417D1E">
        <w:rPr>
          <w:rFonts w:ascii="Sylfaen" w:hAnsi="Sylfaen" w:cs="Sylfaen"/>
          <w:color w:val="333333"/>
          <w:sz w:val="18"/>
          <w:szCs w:val="18"/>
        </w:rPr>
        <w:t>შემდეგ</w:t>
      </w:r>
      <w:proofErr w:type="spellEnd"/>
      <w:r w:rsidR="00417D1E">
        <w:rPr>
          <w:rFonts w:ascii="Helvetica" w:hAnsi="Helvetica" w:cs="Helvetica"/>
          <w:color w:val="333333"/>
          <w:sz w:val="18"/>
          <w:szCs w:val="18"/>
        </w:rPr>
        <w:t> </w:t>
      </w:r>
      <w:proofErr w:type="spellStart"/>
      <w:r w:rsidR="00417D1E">
        <w:rPr>
          <w:rFonts w:ascii="Sylfaen" w:hAnsi="Sylfaen" w:cs="Sylfaen"/>
          <w:color w:val="333333"/>
          <w:sz w:val="18"/>
          <w:szCs w:val="18"/>
        </w:rPr>
        <w:t>ელ</w:t>
      </w:r>
      <w:r w:rsidR="00417D1E">
        <w:rPr>
          <w:rFonts w:ascii="Helvetica" w:hAnsi="Helvetica" w:cs="Helvetica"/>
          <w:color w:val="333333"/>
          <w:sz w:val="18"/>
          <w:szCs w:val="18"/>
        </w:rPr>
        <w:t>-</w:t>
      </w:r>
      <w:r w:rsidR="00417D1E">
        <w:rPr>
          <w:rFonts w:ascii="Sylfaen" w:hAnsi="Sylfaen" w:cs="Sylfaen"/>
          <w:color w:val="333333"/>
          <w:sz w:val="18"/>
          <w:szCs w:val="18"/>
        </w:rPr>
        <w:t>ფოსტაზე</w:t>
      </w:r>
      <w:proofErr w:type="spellEnd"/>
      <w:r w:rsidR="00417D1E">
        <w:rPr>
          <w:rFonts w:ascii="Helvetica" w:hAnsi="Helvetica" w:cs="Helvetica"/>
          <w:color w:val="333333"/>
          <w:sz w:val="18"/>
          <w:szCs w:val="18"/>
        </w:rPr>
        <w:t xml:space="preserve">: </w:t>
      </w:r>
      <w:r w:rsidR="00417D1E" w:rsidRPr="00417D1E">
        <w:rPr>
          <w:rStyle w:val="Hyperlink"/>
          <w:rFonts w:eastAsia="Times New Roman"/>
          <w:b/>
          <w:bCs/>
          <w:sz w:val="20"/>
        </w:rPr>
        <w:t>msturua@mmc.ge</w:t>
      </w:r>
      <w:r w:rsidR="00417D1E" w:rsidRPr="00417D1E">
        <w:rPr>
          <w:rFonts w:ascii="Helvetica" w:hAnsi="Helvetica" w:cs="Helvetica"/>
          <w:color w:val="333333"/>
          <w:sz w:val="16"/>
          <w:szCs w:val="18"/>
        </w:rPr>
        <w:t> </w:t>
      </w:r>
      <w:r w:rsidR="00FA7DE8">
        <w:rPr>
          <w:rStyle w:val="Strong"/>
          <w:rFonts w:cs="Helvetica"/>
          <w:color w:val="333333"/>
          <w:sz w:val="18"/>
          <w:szCs w:val="18"/>
          <w:lang w:val="ka-GE"/>
        </w:rPr>
        <w:t>0</w:t>
      </w:r>
      <w:r w:rsidR="007B5DD1">
        <w:rPr>
          <w:rStyle w:val="Strong"/>
          <w:rFonts w:ascii="Sylfaen" w:hAnsi="Sylfaen" w:cs="Helvetica"/>
          <w:color w:val="333333"/>
          <w:sz w:val="18"/>
          <w:szCs w:val="18"/>
          <w:lang w:val="ka-GE"/>
        </w:rPr>
        <w:t>6</w:t>
      </w:r>
      <w:r w:rsidR="00417D1E"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 w:rsidR="00FA7DE8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ივლისი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ს,</w:t>
      </w:r>
      <w:r w:rsidR="00417D1E"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18:00 </w:t>
      </w:r>
      <w:proofErr w:type="spellStart"/>
      <w:r w:rsidR="00417D1E">
        <w:rPr>
          <w:rStyle w:val="Strong"/>
          <w:rFonts w:ascii="Sylfaen" w:hAnsi="Sylfaen" w:cs="Sylfaen"/>
          <w:color w:val="333333"/>
          <w:sz w:val="18"/>
          <w:szCs w:val="18"/>
        </w:rPr>
        <w:t>საათამდე</w:t>
      </w:r>
      <w:proofErr w:type="spellEnd"/>
      <w:r w:rsidR="00417D1E">
        <w:rPr>
          <w:rStyle w:val="Strong"/>
          <w:rFonts w:ascii="Helvetica" w:hAnsi="Helvetica" w:cs="Helvetica"/>
          <w:color w:val="333333"/>
          <w:sz w:val="18"/>
          <w:szCs w:val="18"/>
        </w:rPr>
        <w:t>.</w:t>
      </w:r>
    </w:p>
    <w:p w14:paraId="5C3095EC" w14:textId="77777777" w:rsidR="00407A9F" w:rsidRDefault="00407A9F" w:rsidP="00407A9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18"/>
          <w:szCs w:val="18"/>
        </w:rPr>
      </w:pPr>
    </w:p>
    <w:p w14:paraId="4EF4665C" w14:textId="77777777" w:rsidR="00417D1E" w:rsidRPr="00407A9F" w:rsidRDefault="00417D1E" w:rsidP="00417D1E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ajorEastAsia" w:hAnsiTheme="minorHAnsi" w:cs="Helvetica"/>
          <w:b/>
          <w:bCs/>
          <w:color w:val="333333"/>
          <w:sz w:val="18"/>
          <w:szCs w:val="18"/>
          <w:lang w:val="ka-GE"/>
        </w:rPr>
      </w:pPr>
      <w:proofErr w:type="spellStart"/>
      <w:r w:rsidRPr="00532408">
        <w:rPr>
          <w:rStyle w:val="Strong"/>
          <w:rFonts w:ascii="Sylfaen" w:eastAsiaTheme="majorEastAsia" w:hAnsi="Sylfaen" w:cs="Sylfaen"/>
          <w:color w:val="333333"/>
        </w:rPr>
        <w:t>დამატებითი</w:t>
      </w:r>
      <w:proofErr w:type="spellEnd"/>
      <w:r w:rsidRPr="00532408">
        <w:rPr>
          <w:rStyle w:val="Strong"/>
          <w:rFonts w:ascii="Helvetica" w:eastAsiaTheme="majorEastAsia" w:hAnsi="Helvetica" w:cs="Helvetica"/>
          <w:color w:val="333333"/>
        </w:rPr>
        <w:t xml:space="preserve"> </w:t>
      </w:r>
      <w:proofErr w:type="spellStart"/>
      <w:r w:rsidRPr="00532408">
        <w:rPr>
          <w:rStyle w:val="Strong"/>
          <w:rFonts w:ascii="Sylfaen" w:eastAsiaTheme="majorEastAsia" w:hAnsi="Sylfaen" w:cs="Sylfaen"/>
          <w:color w:val="333333"/>
        </w:rPr>
        <w:t>კითხვების</w:t>
      </w:r>
      <w:proofErr w:type="spellEnd"/>
      <w:r w:rsidRPr="00532408">
        <w:rPr>
          <w:rStyle w:val="Strong"/>
          <w:rFonts w:ascii="Helvetica" w:eastAsiaTheme="majorEastAsia" w:hAnsi="Helvetica" w:cs="Helvetica"/>
          <w:color w:val="333333"/>
        </w:rPr>
        <w:t xml:space="preserve"> </w:t>
      </w:r>
      <w:proofErr w:type="spellStart"/>
      <w:r w:rsidRPr="00532408">
        <w:rPr>
          <w:rStyle w:val="Strong"/>
          <w:rFonts w:ascii="Sylfaen" w:eastAsiaTheme="majorEastAsia" w:hAnsi="Sylfaen" w:cs="Sylfaen"/>
          <w:color w:val="333333"/>
        </w:rPr>
        <w:t>შემთხვევაში</w:t>
      </w:r>
      <w:proofErr w:type="spellEnd"/>
      <w:r w:rsidRPr="00532408">
        <w:rPr>
          <w:rStyle w:val="Strong"/>
          <w:rFonts w:ascii="Helvetica" w:eastAsiaTheme="majorEastAsia" w:hAnsi="Helvetica" w:cs="Helvetica"/>
          <w:color w:val="333333"/>
        </w:rPr>
        <w:t xml:space="preserve"> </w:t>
      </w:r>
      <w:proofErr w:type="spellStart"/>
      <w:r w:rsidRPr="00532408">
        <w:rPr>
          <w:rStyle w:val="Strong"/>
          <w:rFonts w:ascii="Sylfaen" w:eastAsiaTheme="majorEastAsia" w:hAnsi="Sylfaen" w:cs="Sylfaen"/>
          <w:color w:val="333333"/>
        </w:rPr>
        <w:t>დაგვიკავშირდით</w:t>
      </w:r>
      <w:proofErr w:type="spellEnd"/>
      <w:r w:rsidRPr="00532408">
        <w:rPr>
          <w:rStyle w:val="Strong"/>
          <w:rFonts w:ascii="Helvetica" w:eastAsiaTheme="majorEastAsi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საკონტაქტო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პირი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: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მიხეილ სტურუა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ტელ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: (+995) </w:t>
      </w:r>
      <w:r w:rsidR="00FA7DE8">
        <w:rPr>
          <w:rFonts w:asciiTheme="minorHAnsi" w:hAnsiTheme="minorHAnsi" w:cs="Helvetica"/>
          <w:color w:val="333333"/>
          <w:sz w:val="18"/>
          <w:szCs w:val="18"/>
          <w:lang w:val="ka-GE"/>
        </w:rPr>
        <w:t>599340064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ელ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ფოსტა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 </w:t>
      </w:r>
      <w:hyperlink r:id="rId6" w:history="1">
        <w:r w:rsidRPr="00CE4ED8">
          <w:rPr>
            <w:rStyle w:val="Hyperlink"/>
            <w:rFonts w:ascii="Helvetica" w:hAnsi="Helvetica" w:cs="Helvetica"/>
            <w:sz w:val="18"/>
            <w:szCs w:val="18"/>
          </w:rPr>
          <w:t>msturua@mmc.ge</w:t>
        </w:r>
      </w:hyperlink>
    </w:p>
    <w:p w14:paraId="1107B948" w14:textId="77777777" w:rsidR="00417D1E" w:rsidRDefault="00417D1E" w:rsidP="00417D1E">
      <w:pPr>
        <w:pStyle w:val="Heading2"/>
        <w:shd w:val="clear" w:color="auto" w:fill="FFFFFF"/>
        <w:spacing w:before="300" w:after="150"/>
        <w:rPr>
          <w:rFonts w:ascii="Helvetica" w:hAnsi="Helvetica" w:cs="Helvetica"/>
          <w:color w:val="222222"/>
          <w:sz w:val="24"/>
          <w:szCs w:val="24"/>
        </w:rPr>
      </w:pPr>
      <w:proofErr w:type="spellStart"/>
      <w:r>
        <w:rPr>
          <w:rFonts w:ascii="Sylfaen" w:hAnsi="Sylfaen" w:cs="Sylfaen"/>
          <w:color w:val="222222"/>
          <w:sz w:val="24"/>
          <w:szCs w:val="24"/>
        </w:rPr>
        <w:t>ტენდერის</w:t>
      </w:r>
      <w:proofErr w:type="spellEnd"/>
      <w:r>
        <w:rPr>
          <w:rFonts w:ascii="Helvetica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222222"/>
          <w:sz w:val="24"/>
          <w:szCs w:val="24"/>
        </w:rPr>
        <w:t>კატეგორია</w:t>
      </w:r>
      <w:proofErr w:type="spellEnd"/>
      <w:r>
        <w:rPr>
          <w:rFonts w:ascii="Helvetica" w:hAnsi="Helvetica" w:cs="Helvetica"/>
          <w:color w:val="222222"/>
          <w:sz w:val="24"/>
          <w:szCs w:val="24"/>
        </w:rPr>
        <w:t>:</w:t>
      </w:r>
    </w:p>
    <w:p w14:paraId="4CEE8F9B" w14:textId="79E93BB2" w:rsidR="00417D1E" w:rsidRPr="007B5DD1" w:rsidRDefault="00417D1E" w:rsidP="007B5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33100000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სამედიცინო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მოწყობილობები</w:t>
      </w:r>
      <w:proofErr w:type="spellEnd"/>
    </w:p>
    <w:sectPr w:rsidR="00417D1E" w:rsidRPr="007B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0F7D"/>
    <w:multiLevelType w:val="multilevel"/>
    <w:tmpl w:val="A1B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1912"/>
    <w:multiLevelType w:val="hybridMultilevel"/>
    <w:tmpl w:val="FC9231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DB8069B"/>
    <w:multiLevelType w:val="multilevel"/>
    <w:tmpl w:val="448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33795"/>
    <w:multiLevelType w:val="hybridMultilevel"/>
    <w:tmpl w:val="FD6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A3218"/>
    <w:multiLevelType w:val="multilevel"/>
    <w:tmpl w:val="E96E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A434B"/>
    <w:multiLevelType w:val="multilevel"/>
    <w:tmpl w:val="C8C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0B52"/>
    <w:multiLevelType w:val="hybridMultilevel"/>
    <w:tmpl w:val="05CA51B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52"/>
    <w:rsid w:val="00011BF4"/>
    <w:rsid w:val="00033112"/>
    <w:rsid w:val="000B1D6C"/>
    <w:rsid w:val="001B201C"/>
    <w:rsid w:val="00256C69"/>
    <w:rsid w:val="003931D6"/>
    <w:rsid w:val="00407A9F"/>
    <w:rsid w:val="00417D1E"/>
    <w:rsid w:val="004320BA"/>
    <w:rsid w:val="004C67EF"/>
    <w:rsid w:val="00532408"/>
    <w:rsid w:val="005B440E"/>
    <w:rsid w:val="005E6090"/>
    <w:rsid w:val="005F2852"/>
    <w:rsid w:val="007B5DD1"/>
    <w:rsid w:val="007D4155"/>
    <w:rsid w:val="00803CE4"/>
    <w:rsid w:val="00AD0377"/>
    <w:rsid w:val="00B15DAB"/>
    <w:rsid w:val="00D83FAB"/>
    <w:rsid w:val="00F45644"/>
    <w:rsid w:val="00FA7DE8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17D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7D1E"/>
  </w:style>
  <w:style w:type="character" w:styleId="Hyperlink">
    <w:name w:val="Hyperlink"/>
    <w:basedOn w:val="DefaultParagraphFont"/>
    <w:uiPriority w:val="99"/>
    <w:unhideWhenUsed/>
    <w:rsid w:val="00417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17D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7D1E"/>
  </w:style>
  <w:style w:type="character" w:styleId="Hyperlink">
    <w:name w:val="Hyperlink"/>
    <w:basedOn w:val="DefaultParagraphFont"/>
    <w:uiPriority w:val="99"/>
    <w:unhideWhenUsed/>
    <w:rsid w:val="00417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urua@mm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Sturua</dc:creator>
  <cp:lastModifiedBy>Misha Sturua</cp:lastModifiedBy>
  <cp:revision>2</cp:revision>
  <dcterms:created xsi:type="dcterms:W3CDTF">2020-06-18T11:43:00Z</dcterms:created>
  <dcterms:modified xsi:type="dcterms:W3CDTF">2020-06-18T11:43:00Z</dcterms:modified>
</cp:coreProperties>
</file>